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F2D0" w14:textId="1C30D59B" w:rsidR="00A37157" w:rsidRDefault="00AC3C85" w:rsidP="00AC3C85">
      <w:pPr>
        <w:shd w:val="clear" w:color="auto" w:fill="FFFFFF"/>
        <w:spacing w:before="192" w:after="0"/>
        <w:ind w:firstLine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C3C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Памятка командированному работнику</w:t>
      </w:r>
    </w:p>
    <w:p w14:paraId="187F603F" w14:textId="77777777" w:rsidR="00AC3C85" w:rsidRPr="00AC3C85" w:rsidRDefault="00AC3C85" w:rsidP="00AC3C85">
      <w:pPr>
        <w:shd w:val="clear" w:color="auto" w:fill="FFFFFF"/>
        <w:spacing w:before="192" w:after="0"/>
        <w:ind w:firstLine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14:paraId="2D2B6DBB" w14:textId="70AE7B8A" w:rsidR="00074047" w:rsidRPr="00AC3C85" w:rsidRDefault="0023514F" w:rsidP="00AC3C85">
      <w:pPr>
        <w:pStyle w:val="a5"/>
        <w:numPr>
          <w:ilvl w:val="0"/>
          <w:numId w:val="5"/>
        </w:numPr>
        <w:shd w:val="clear" w:color="auto" w:fill="FFFFFF"/>
        <w:spacing w:before="192"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Оплата труда работника в случае привлечения его к работе в выходные или нерабочие праздничные дни производится в соответствии с </w:t>
      </w:r>
      <w:r w:rsidRPr="0092153F">
        <w:rPr>
          <w:rFonts w:ascii="Arial" w:eastAsia="Times New Roman" w:hAnsi="Arial" w:cs="Arial"/>
          <w:sz w:val="24"/>
          <w:szCs w:val="24"/>
          <w:lang w:eastAsia="ru-RU"/>
        </w:rPr>
        <w:t>трудовым законодательством </w:t>
      </w:r>
      <w:r w:rsidRPr="00AC3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14:paraId="2419BD0E" w14:textId="3DC8FE3F" w:rsidR="00F273F8" w:rsidRPr="00A37157" w:rsidRDefault="0023514F" w:rsidP="00F273F8">
      <w:pPr>
        <w:pStyle w:val="a5"/>
        <w:numPr>
          <w:ilvl w:val="0"/>
          <w:numId w:val="5"/>
        </w:numPr>
        <w:shd w:val="clear" w:color="auto" w:fill="FFFFFF"/>
        <w:spacing w:before="120" w:after="18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</w:t>
      </w:r>
    </w:p>
    <w:p w14:paraId="7B66AEB5" w14:textId="62CE79A5" w:rsidR="00F273F8" w:rsidRPr="00A37157" w:rsidRDefault="0023514F" w:rsidP="00F273F8">
      <w:pPr>
        <w:pStyle w:val="a5"/>
        <w:numPr>
          <w:ilvl w:val="0"/>
          <w:numId w:val="5"/>
        </w:numPr>
        <w:shd w:val="clear" w:color="auto" w:fill="FFFFFF"/>
        <w:spacing w:before="120" w:after="18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Работнику, работающему внешним совместителем,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внешнего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  <w:r w:rsidR="00F273F8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3E829E7" w14:textId="0B87FFA2" w:rsidR="00F273F8" w:rsidRPr="00A37157" w:rsidRDefault="00F273F8" w:rsidP="00F273F8">
      <w:pPr>
        <w:pStyle w:val="a5"/>
        <w:numPr>
          <w:ilvl w:val="0"/>
          <w:numId w:val="5"/>
        </w:numPr>
        <w:shd w:val="clear" w:color="auto" w:fill="FFFFFF"/>
        <w:spacing w:before="120" w:after="18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sz w:val="24"/>
          <w:szCs w:val="24"/>
        </w:rPr>
        <w:t>Работнику, работающему на условиях внутреннего совместительства, при командировании сохраняется средний заработок по той должности, по которой он направлен в командировку. По другой должности на время нахождения в командировке ему предоставляется отпуск без сохранения заработной платы.</w:t>
      </w:r>
    </w:p>
    <w:p w14:paraId="20F52BE7" w14:textId="77777777" w:rsidR="00F273F8" w:rsidRPr="00A37157" w:rsidRDefault="00F273F8" w:rsidP="0023514F">
      <w:pPr>
        <w:shd w:val="clear" w:color="auto" w:fill="FFFFFF"/>
        <w:spacing w:before="96" w:after="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EE1B6D7" w14:textId="45A00F27" w:rsidR="0023514F" w:rsidRPr="00A37157" w:rsidRDefault="0023514F" w:rsidP="00F273F8">
      <w:pPr>
        <w:shd w:val="clear" w:color="auto" w:fill="FFFFFF"/>
        <w:spacing w:before="96" w:after="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оформления документов о командировании</w:t>
      </w:r>
    </w:p>
    <w:p w14:paraId="28722648" w14:textId="77777777" w:rsidR="00F273F8" w:rsidRPr="00A37157" w:rsidRDefault="00F273F8" w:rsidP="00F273F8">
      <w:pPr>
        <w:shd w:val="clear" w:color="auto" w:fill="FFFFFF"/>
        <w:spacing w:before="96" w:after="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701D2DF" w14:textId="7A408CE0" w:rsidR="00F273F8" w:rsidRPr="00A37157" w:rsidRDefault="00F273F8" w:rsidP="00BD3572">
      <w:pPr>
        <w:pStyle w:val="a5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Составить и передать руководителю на согласование </w:t>
      </w:r>
      <w:r w:rsidRPr="00A37157">
        <w:rPr>
          <w:rFonts w:ascii="Arial" w:hAnsi="Arial" w:cs="Arial"/>
          <w:sz w:val="24"/>
          <w:szCs w:val="24"/>
        </w:rPr>
        <w:t xml:space="preserve">служебную записку </w:t>
      </w:r>
      <w:r w:rsidR="00C037CE" w:rsidRPr="00A37157">
        <w:rPr>
          <w:rFonts w:ascii="Arial" w:hAnsi="Arial" w:cs="Arial"/>
          <w:sz w:val="24"/>
          <w:szCs w:val="24"/>
        </w:rPr>
        <w:t xml:space="preserve">о командировании </w:t>
      </w:r>
      <w:r w:rsidRPr="00A37157">
        <w:rPr>
          <w:rFonts w:ascii="Arial" w:hAnsi="Arial" w:cs="Arial"/>
          <w:sz w:val="24"/>
          <w:szCs w:val="24"/>
        </w:rPr>
        <w:t xml:space="preserve">с указанием страны и места пребывания, а также пунктов следования, названия проводимого мероприятия, сроков и цели </w:t>
      </w:r>
      <w:proofErr w:type="gramStart"/>
      <w:r w:rsidRPr="00A37157">
        <w:rPr>
          <w:rFonts w:ascii="Arial" w:hAnsi="Arial" w:cs="Arial"/>
          <w:sz w:val="24"/>
          <w:szCs w:val="24"/>
        </w:rPr>
        <w:t>поездки,  условий</w:t>
      </w:r>
      <w:proofErr w:type="gramEnd"/>
      <w:r w:rsidRPr="00A37157">
        <w:rPr>
          <w:rFonts w:ascii="Arial" w:hAnsi="Arial" w:cs="Arial"/>
          <w:sz w:val="24"/>
          <w:szCs w:val="24"/>
        </w:rPr>
        <w:t xml:space="preserve"> финансирования (из каких средств запланирован</w:t>
      </w:r>
      <w:r w:rsidR="00163F4B" w:rsidRPr="00A37157">
        <w:rPr>
          <w:rFonts w:ascii="Arial" w:hAnsi="Arial" w:cs="Arial"/>
          <w:sz w:val="24"/>
          <w:szCs w:val="24"/>
        </w:rPr>
        <w:t>а командировка</w:t>
      </w:r>
      <w:r w:rsidRPr="00A37157">
        <w:rPr>
          <w:rFonts w:ascii="Arial" w:hAnsi="Arial" w:cs="Arial"/>
          <w:sz w:val="24"/>
          <w:szCs w:val="24"/>
        </w:rPr>
        <w:t>, расходы за счет принимающей стороны).</w:t>
      </w:r>
    </w:p>
    <w:p w14:paraId="1E08D817" w14:textId="1255B7CF" w:rsidR="00F273F8" w:rsidRPr="00A37157" w:rsidRDefault="00F273F8" w:rsidP="00BD3572">
      <w:pPr>
        <w:pStyle w:val="a5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sz w:val="24"/>
          <w:szCs w:val="24"/>
        </w:rPr>
        <w:t>На основании согласованной служебной записки составить приказ и представить его на подпись руководителю.</w:t>
      </w:r>
      <w:r w:rsidR="00C037CE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Расписаться в приказе о командировании по мере его готовности</w:t>
      </w:r>
      <w:r w:rsidR="00A37157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00F77E0" w14:textId="77777777" w:rsidR="00F273F8" w:rsidRPr="00A37157" w:rsidRDefault="00F273F8" w:rsidP="0023514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B6B10" w14:textId="1B972267" w:rsidR="00F273F8" w:rsidRPr="00A37157" w:rsidRDefault="00F273F8" w:rsidP="00A37157">
      <w:pPr>
        <w:shd w:val="clear" w:color="auto" w:fill="FFFFFF"/>
        <w:spacing w:after="0" w:line="30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37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Внимание</w:t>
      </w:r>
      <w:r w:rsidR="0023514F" w:rsidRPr="00A37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! </w:t>
      </w:r>
    </w:p>
    <w:p w14:paraId="792E6F97" w14:textId="62F63FAB" w:rsidR="0023514F" w:rsidRPr="00A37157" w:rsidRDefault="0023514F" w:rsidP="00A37157">
      <w:p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период командировки совпадает с ежегодным отпуском, необходимо оформить перенос (отзыв из) отпуска заявлением (необходимо передать в Отдел кадров)</w:t>
      </w:r>
      <w:r w:rsidR="00BA59D7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7C629E8" w14:textId="68FCD5C5" w:rsidR="0023514F" w:rsidRPr="00A37157" w:rsidRDefault="0023514F" w:rsidP="00A37157">
      <w:pPr>
        <w:shd w:val="clear" w:color="auto" w:fill="FFFFFF"/>
        <w:spacing w:after="0" w:line="30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день отъезда в командировку и день возвращения из командировки из нее выпадает на выходной день, то необходимо оформить работу в выходной день. </w:t>
      </w:r>
      <w:r w:rsidRPr="00A37157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нужно заполнить </w:t>
      </w:r>
      <w:r w:rsidR="00ED2C0D">
        <w:rPr>
          <w:rFonts w:ascii="Arial" w:eastAsia="Times New Roman" w:hAnsi="Arial" w:cs="Arial"/>
          <w:sz w:val="24"/>
          <w:szCs w:val="24"/>
          <w:lang w:eastAsia="ru-RU"/>
        </w:rPr>
        <w:t>Согласие на работу</w:t>
      </w:r>
      <w:r w:rsidRPr="00A37157">
        <w:rPr>
          <w:rFonts w:ascii="Arial" w:eastAsia="Times New Roman" w:hAnsi="Arial" w:cs="Arial"/>
          <w:sz w:val="24"/>
          <w:szCs w:val="24"/>
          <w:lang w:eastAsia="ru-RU"/>
        </w:rPr>
        <w:t xml:space="preserve"> в выходной день</w:t>
      </w:r>
      <w:r w:rsidR="00A37157" w:rsidRPr="00A37157">
        <w:rPr>
          <w:rFonts w:ascii="Arial" w:eastAsia="Times New Roman" w:hAnsi="Arial" w:cs="Arial"/>
          <w:sz w:val="24"/>
          <w:szCs w:val="24"/>
          <w:lang w:eastAsia="ru-RU"/>
        </w:rPr>
        <w:t xml:space="preserve"> (Отдел кадров)</w:t>
      </w:r>
      <w:r w:rsidR="00BA59D7" w:rsidRPr="00A371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7F3E4B" w14:textId="7439B1D0" w:rsidR="00A045D5" w:rsidRPr="00A37157" w:rsidRDefault="00C037CE" w:rsidP="00A37157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45D5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оставить Предварительную смету 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командировочные расходы, передать ее на согласование в Отдел кадров.</w:t>
      </w:r>
    </w:p>
    <w:p w14:paraId="50CAAA28" w14:textId="0BAF665A" w:rsidR="00C037CE" w:rsidRPr="00A37157" w:rsidRDefault="00C037CE" w:rsidP="00A37157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3-х рабочих дней, но не позднее последнего числа текущего месяца после возвращения из командировки составить</w:t>
      </w:r>
      <w:r w:rsidRPr="00A37157">
        <w:rPr>
          <w:rFonts w:ascii="Arial" w:hAnsi="Arial" w:cs="Arial"/>
          <w:sz w:val="24"/>
          <w:szCs w:val="24"/>
        </w:rPr>
        <w:t xml:space="preserve"> отчет о выполнении </w:t>
      </w:r>
      <w:r w:rsidRPr="00A37157">
        <w:rPr>
          <w:rFonts w:ascii="Arial" w:hAnsi="Arial" w:cs="Arial"/>
          <w:sz w:val="24"/>
          <w:szCs w:val="24"/>
        </w:rPr>
        <w:lastRenderedPageBreak/>
        <w:t>служебного задания, Отчет о расходах подотчетного лица (ф.0504520).</w:t>
      </w:r>
      <w:r w:rsidR="00542DB7" w:rsidRPr="00A37157">
        <w:rPr>
          <w:rFonts w:ascii="Arial" w:hAnsi="Arial" w:cs="Arial"/>
          <w:sz w:val="24"/>
          <w:szCs w:val="24"/>
        </w:rPr>
        <w:t xml:space="preserve"> 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Передать в бухгалтерию </w:t>
      </w:r>
      <w:r w:rsidR="00542DB7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согласованные руководителем структурного подразделения отчеты</w:t>
      </w:r>
      <w:r w:rsidR="00A37157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542DB7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документы, подтверждающие расходы в период командировки.</w:t>
      </w:r>
    </w:p>
    <w:p w14:paraId="2EB223A1" w14:textId="77777777" w:rsidR="00B3438F" w:rsidRPr="00A37157" w:rsidRDefault="00B3438F" w:rsidP="00A37157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Аванс на командировочные расходы перечисляется на карту работника, выданную в рамках «зарплатного» проекта. </w:t>
      </w:r>
    </w:p>
    <w:p w14:paraId="1A8E497A" w14:textId="0F18E8FF" w:rsidR="00B3438F" w:rsidRPr="00A37157" w:rsidRDefault="0023514F" w:rsidP="00A37157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превышения расходов по сравнению с </w:t>
      </w:r>
      <w:r w:rsidR="00B3438F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3438F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рассчитанными</w:t>
      </w:r>
      <w:r w:rsid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B3438F"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 смете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C3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Заявку на изменение решения о командировании с пояснением причин перерасхода. С</w:t>
      </w: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уммы превышения оплачиваются по решению руководителя. </w:t>
      </w:r>
    </w:p>
    <w:p w14:paraId="632A53A0" w14:textId="1DBA61AB" w:rsidR="0023514F" w:rsidRPr="00A37157" w:rsidRDefault="00B3438F" w:rsidP="00A37157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Неиспользованный остаток средств, выданных на командировочные расходы, необходимо вернуть (можно через кассу) в течение 3 рабочих дней после возвращения из командировки.</w:t>
      </w:r>
    </w:p>
    <w:p w14:paraId="1241AA86" w14:textId="77777777" w:rsidR="00B3438F" w:rsidRPr="00A37157" w:rsidRDefault="00B3438F" w:rsidP="00A37157">
      <w:pPr>
        <w:pStyle w:val="a5"/>
        <w:shd w:val="clear" w:color="auto" w:fill="FFFFFF"/>
        <w:spacing w:after="0" w:line="30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C5DE8D" w14:textId="61D4882C" w:rsidR="0023514F" w:rsidRPr="00A37157" w:rsidRDefault="0023514F" w:rsidP="00B3438F">
      <w:pPr>
        <w:shd w:val="clear" w:color="auto" w:fill="FFFFFF"/>
        <w:spacing w:before="96" w:after="0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14:paraId="41F7850A" w14:textId="1EC029FE" w:rsidR="0023514F" w:rsidRPr="00A37157" w:rsidRDefault="0023514F" w:rsidP="0023514F">
      <w:pPr>
        <w:shd w:val="clear" w:color="auto" w:fill="FFFFFF"/>
        <w:spacing w:before="96" w:after="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7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Официальные документы</w:t>
      </w:r>
    </w:p>
    <w:p w14:paraId="4D17C5BF" w14:textId="4E03228D" w:rsidR="00B3438F" w:rsidRPr="00A37157" w:rsidRDefault="00B3438F" w:rsidP="00B3438F">
      <w:pPr>
        <w:pStyle w:val="a5"/>
        <w:numPr>
          <w:ilvl w:val="0"/>
          <w:numId w:val="10"/>
        </w:numPr>
        <w:shd w:val="clear" w:color="auto" w:fill="FFFFFF"/>
        <w:spacing w:before="96" w:after="0"/>
        <w:outlineLvl w:val="2"/>
        <w:rPr>
          <w:rFonts w:ascii="Arial" w:hAnsi="Arial" w:cs="Arial"/>
          <w:color w:val="000000"/>
          <w:sz w:val="24"/>
          <w:szCs w:val="24"/>
        </w:rPr>
      </w:pPr>
      <w:r w:rsidRPr="00A37157">
        <w:rPr>
          <w:rFonts w:ascii="Arial" w:hAnsi="Arial" w:cs="Arial"/>
          <w:color w:val="000000"/>
          <w:sz w:val="24"/>
          <w:szCs w:val="24"/>
        </w:rPr>
        <w:t>Постановление Правительства РФ от 13.10.2008 № 749 «Об особенностях направления работников в служебные командировки»</w:t>
      </w:r>
    </w:p>
    <w:p w14:paraId="3115BAAC" w14:textId="07127256" w:rsidR="00B3438F" w:rsidRPr="00A37157" w:rsidRDefault="00B3438F" w:rsidP="00B3438F">
      <w:pPr>
        <w:pStyle w:val="a5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color w:val="000000"/>
          <w:sz w:val="24"/>
          <w:szCs w:val="24"/>
        </w:rPr>
        <w:t>Постановление Правительства РФ от 02.10.2002 № 729 «</w:t>
      </w:r>
      <w:r w:rsidRPr="00A37157">
        <w:rPr>
          <w:rFonts w:ascii="Arial" w:hAnsi="Arial" w:cs="Arial"/>
          <w:color w:val="222222"/>
          <w:sz w:val="24"/>
          <w:szCs w:val="24"/>
          <w:shd w:val="clear" w:color="auto" w:fill="FFFFFF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</w:t>
      </w:r>
    </w:p>
    <w:p w14:paraId="69B90702" w14:textId="59A9DA6C" w:rsidR="00B3438F" w:rsidRPr="00A37157" w:rsidRDefault="00B3438F" w:rsidP="00B3438F">
      <w:pPr>
        <w:pStyle w:val="a5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color w:val="000000"/>
          <w:sz w:val="24"/>
          <w:szCs w:val="24"/>
        </w:rPr>
        <w:t>Постановление Правительства РФ от 26.12.205 № 812 «</w:t>
      </w:r>
      <w:r w:rsidRPr="00A37157">
        <w:rPr>
          <w:rFonts w:ascii="Arial" w:hAnsi="Arial" w:cs="Arial"/>
          <w:color w:val="222222"/>
          <w:sz w:val="24"/>
          <w:szCs w:val="24"/>
          <w:shd w:val="clear" w:color="auto" w:fill="FFFFFF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</w:t>
      </w:r>
    </w:p>
    <w:p w14:paraId="642D3DFE" w14:textId="0189F7F7" w:rsidR="00B3438F" w:rsidRPr="0092153F" w:rsidRDefault="00B3438F" w:rsidP="00B3438F">
      <w:pPr>
        <w:pStyle w:val="a5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color w:val="222222"/>
          <w:sz w:val="24"/>
          <w:szCs w:val="24"/>
        </w:rPr>
        <w:t xml:space="preserve">Постановление Правительства РФ от 22.08.2020 № 1267 </w:t>
      </w:r>
      <w:r w:rsidRPr="00A371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</w:t>
      </w:r>
      <w:r w:rsidRPr="00A3715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государственных органах, в которых федеральным законом предусмотрена военная служба, сотрудников некоторых федеральных органов исполнительной власти,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</w:t>
      </w:r>
    </w:p>
    <w:p w14:paraId="24FA7A27" w14:textId="77777777" w:rsidR="0092153F" w:rsidRPr="00AC3C85" w:rsidRDefault="0092153F" w:rsidP="0092153F">
      <w:pPr>
        <w:pStyle w:val="a5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F67CE37" w14:textId="77777777" w:rsidR="00AC3C85" w:rsidRPr="0092153F" w:rsidRDefault="00AC3C85" w:rsidP="0092153F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215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Отчет о расходах подотчетного лица (ф.0504520) </w:t>
      </w:r>
    </w:p>
    <w:p w14:paraId="339F173C" w14:textId="25909B4C" w:rsidR="00AC3C85" w:rsidRPr="0092153F" w:rsidRDefault="00AC3C85" w:rsidP="0092153F">
      <w:pPr>
        <w:spacing w:after="0" w:line="312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153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(</w:t>
      </w:r>
      <w:r w:rsidRPr="009215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распечатывать </w:t>
      </w:r>
      <w:r w:rsidR="00E832C3" w:rsidRPr="009215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двух сторон листов)</w:t>
      </w:r>
    </w:p>
    <w:p w14:paraId="208E4E46" w14:textId="4C5F1468" w:rsidR="00A37157" w:rsidRDefault="00A37157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69EC081" w14:textId="77777777" w:rsidR="00AC3C85" w:rsidRPr="00A37157" w:rsidRDefault="00AC3C85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DDFEC0D" w14:textId="19697419" w:rsidR="00A37157" w:rsidRPr="00A37157" w:rsidRDefault="00A37157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b/>
          <w:bCs/>
          <w:sz w:val="24"/>
          <w:szCs w:val="24"/>
        </w:rPr>
        <w:t>Локальные документы</w:t>
      </w:r>
    </w:p>
    <w:p w14:paraId="2B89317A" w14:textId="46A1D72F" w:rsidR="00A37157" w:rsidRDefault="00A37157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37157">
        <w:rPr>
          <w:rFonts w:ascii="Arial" w:hAnsi="Arial" w:cs="Arial"/>
          <w:sz w:val="24"/>
          <w:szCs w:val="24"/>
        </w:rPr>
        <w:t>Положение о служебных командировках</w:t>
      </w:r>
    </w:p>
    <w:p w14:paraId="49C90023" w14:textId="6BA11A3F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на служебную командировку</w:t>
      </w:r>
    </w:p>
    <w:p w14:paraId="53C763C9" w14:textId="77777777" w:rsidR="00AC3C85" w:rsidRPr="00A37157" w:rsidRDefault="00AC3C85" w:rsidP="00AC3C8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на работу в выходной день</w:t>
      </w:r>
    </w:p>
    <w:p w14:paraId="1E78D933" w14:textId="0B734342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Предварительная смета </w:t>
      </w:r>
    </w:p>
    <w:p w14:paraId="04FFF4E6" w14:textId="598822CA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на изменение решения о командировании</w:t>
      </w:r>
    </w:p>
    <w:p w14:paraId="56AB7939" w14:textId="60A958B8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об оплате работы в выходной день в командировке</w:t>
      </w:r>
    </w:p>
    <w:p w14:paraId="302988A9" w14:textId="269DFCD4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об отгуле за работу в выходной день в командировке</w:t>
      </w:r>
    </w:p>
    <w:p w14:paraId="685264A3" w14:textId="37A28362" w:rsidR="00ED2C0D" w:rsidRDefault="00ED2C0D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Маршрутный лист</w:t>
      </w:r>
    </w:p>
    <w:p w14:paraId="70971918" w14:textId="41DF919D" w:rsidR="00E832C3" w:rsidRDefault="00E832C3" w:rsidP="00A3715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2C82138" w14:textId="77777777" w:rsidR="00E832C3" w:rsidRPr="00AB4E36" w:rsidRDefault="00E832C3" w:rsidP="00E832C3">
      <w:pPr>
        <w:spacing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E3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Отчет о расходах подотчетного лица (ф.0504520) </w:t>
      </w:r>
    </w:p>
    <w:p w14:paraId="6E062F97" w14:textId="5B5984FD" w:rsidR="00AB4E36" w:rsidRDefault="00E832C3" w:rsidP="00AB4E36">
      <w:pPr>
        <w:pStyle w:val="a8"/>
        <w:spacing w:before="0" w:beforeAutospacing="0" w:after="150" w:afterAutospacing="0"/>
        <w:ind w:firstLine="708"/>
        <w:jc w:val="both"/>
        <w:rPr>
          <w:rFonts w:ascii="Arial" w:hAnsi="Arial" w:cs="Arial"/>
          <w:color w:val="222222"/>
        </w:rPr>
      </w:pPr>
      <w:r w:rsidRPr="00E832C3">
        <w:rPr>
          <w:rFonts w:ascii="Arial" w:hAnsi="Arial" w:cs="Arial"/>
          <w:color w:val="222222"/>
        </w:rPr>
        <w:t>Чтобы отчитаться о командировке, подотчетник в Отчете (</w:t>
      </w:r>
      <w:r w:rsidRPr="0092153F">
        <w:rPr>
          <w:rFonts w:ascii="Arial" w:hAnsi="Arial" w:cs="Arial"/>
        </w:rPr>
        <w:t>ф. 0504520</w:t>
      </w:r>
      <w:r w:rsidRPr="00E832C3">
        <w:rPr>
          <w:rFonts w:ascii="Arial" w:hAnsi="Arial" w:cs="Arial"/>
          <w:color w:val="222222"/>
        </w:rPr>
        <w:t xml:space="preserve">) заполняет </w:t>
      </w:r>
      <w:r w:rsidR="00962416">
        <w:rPr>
          <w:rFonts w:ascii="Arial" w:hAnsi="Arial" w:cs="Arial"/>
          <w:color w:val="222222"/>
        </w:rPr>
        <w:t xml:space="preserve">заголовок титульного листа, </w:t>
      </w:r>
      <w:r w:rsidRPr="00E832C3">
        <w:rPr>
          <w:rFonts w:ascii="Arial" w:hAnsi="Arial" w:cs="Arial"/>
          <w:color w:val="222222"/>
        </w:rPr>
        <w:t xml:space="preserve">раздел 1.1 «Отчет о расходах по командировке (по компенсационным расходам)» и раздел 2 «Отчет о выполненной работе в командировке». </w:t>
      </w:r>
    </w:p>
    <w:p w14:paraId="7CBE3356" w14:textId="0B2D9051" w:rsidR="00E832C3" w:rsidRPr="00E832C3" w:rsidRDefault="00E832C3" w:rsidP="00AB4E36">
      <w:pPr>
        <w:pStyle w:val="a8"/>
        <w:spacing w:before="0" w:beforeAutospacing="0" w:after="150" w:afterAutospacing="0"/>
        <w:ind w:firstLine="708"/>
        <w:jc w:val="both"/>
        <w:rPr>
          <w:rFonts w:ascii="Arial" w:hAnsi="Arial" w:cs="Arial"/>
          <w:color w:val="222222"/>
        </w:rPr>
      </w:pPr>
      <w:r w:rsidRPr="00E832C3">
        <w:rPr>
          <w:rFonts w:ascii="Arial" w:hAnsi="Arial" w:cs="Arial"/>
          <w:color w:val="222222"/>
        </w:rPr>
        <w:t>В разделе 1.1 сотрудник перечисляет расходы за период поездки, включая суточные, и указывает реквизиты подтверждающих документов.</w:t>
      </w:r>
    </w:p>
    <w:p w14:paraId="27C45B63" w14:textId="55A7401D" w:rsidR="00E832C3" w:rsidRPr="00E832C3" w:rsidRDefault="00E832C3" w:rsidP="00AB4E36">
      <w:pPr>
        <w:pStyle w:val="a8"/>
        <w:spacing w:before="0" w:beforeAutospacing="0" w:after="150" w:afterAutospacing="0"/>
        <w:ind w:firstLine="708"/>
        <w:jc w:val="both"/>
        <w:rPr>
          <w:rFonts w:ascii="Arial" w:hAnsi="Arial" w:cs="Arial"/>
          <w:color w:val="222222"/>
        </w:rPr>
      </w:pPr>
      <w:r w:rsidRPr="00E832C3">
        <w:rPr>
          <w:rFonts w:ascii="Arial" w:hAnsi="Arial" w:cs="Arial"/>
          <w:color w:val="222222"/>
        </w:rPr>
        <w:t>В разделе 2 отчета (</w:t>
      </w:r>
      <w:r w:rsidRPr="0092153F">
        <w:rPr>
          <w:rFonts w:ascii="Arial" w:hAnsi="Arial" w:cs="Arial"/>
        </w:rPr>
        <w:t>ф. 0504520</w:t>
      </w:r>
      <w:r w:rsidRPr="00E832C3">
        <w:rPr>
          <w:rFonts w:ascii="Arial" w:hAnsi="Arial" w:cs="Arial"/>
          <w:color w:val="222222"/>
        </w:rPr>
        <w:t>) сотрудник указывает, где был, с какой целью, и дает отчет о результатах командировки. Например: «Принял участие в конференции, получил сертификат об участии».</w:t>
      </w:r>
    </w:p>
    <w:p w14:paraId="32F2A33B" w14:textId="77777777" w:rsidR="00E832C3" w:rsidRPr="00E832C3" w:rsidRDefault="00E832C3" w:rsidP="00E832C3">
      <w:pPr>
        <w:pStyle w:val="a8"/>
        <w:spacing w:before="0" w:beforeAutospacing="0" w:after="150" w:afterAutospacing="0"/>
        <w:ind w:firstLine="708"/>
        <w:jc w:val="both"/>
        <w:rPr>
          <w:rFonts w:ascii="Arial" w:hAnsi="Arial" w:cs="Arial"/>
          <w:color w:val="222222"/>
        </w:rPr>
      </w:pPr>
      <w:r w:rsidRPr="00E832C3">
        <w:rPr>
          <w:rFonts w:ascii="Arial" w:hAnsi="Arial" w:cs="Arial"/>
          <w:color w:val="222222"/>
        </w:rPr>
        <w:t>Раздел 3 «Обоснование расходов, отличных от установленных нормативов» подотчетник составляет, если в командировке произвел расходы свыше предусмотренных в Решении о командировании, в том числе сверх нормативов. Например, подотчетнику на проживание предусмотрели 550 руб., а в командировке жилья по таким ценам не было, и он оплатил проживание по большей стоимости.</w:t>
      </w:r>
    </w:p>
    <w:p w14:paraId="216CE61A" w14:textId="77777777" w:rsidR="00E832C3" w:rsidRPr="00E832C3" w:rsidRDefault="00E832C3" w:rsidP="00AB4E36">
      <w:pPr>
        <w:pStyle w:val="a8"/>
        <w:spacing w:before="0" w:beforeAutospacing="0" w:after="150" w:afterAutospacing="0"/>
        <w:ind w:firstLine="708"/>
        <w:jc w:val="both"/>
        <w:rPr>
          <w:rFonts w:ascii="Arial" w:hAnsi="Arial" w:cs="Arial"/>
          <w:color w:val="222222"/>
        </w:rPr>
      </w:pPr>
      <w:r w:rsidRPr="00E832C3">
        <w:rPr>
          <w:rFonts w:ascii="Arial" w:hAnsi="Arial" w:cs="Arial"/>
          <w:color w:val="222222"/>
        </w:rPr>
        <w:t>Подотчетник подписывает все разделы, которые заполнил. Разделы 2 и 3 подписывает также руководитель подразделения.</w:t>
      </w:r>
    </w:p>
    <w:p w14:paraId="6CE0E7E8" w14:textId="77777777" w:rsidR="00AB4E36" w:rsidRDefault="00AB4E36" w:rsidP="00AB4E36">
      <w:pPr>
        <w:rPr>
          <w:rFonts w:ascii="Arial" w:hAnsi="Arial" w:cs="Arial"/>
          <w:color w:val="222222"/>
          <w:sz w:val="21"/>
          <w:szCs w:val="21"/>
        </w:rPr>
      </w:pPr>
    </w:p>
    <w:p w14:paraId="01CAE951" w14:textId="689D12A3" w:rsidR="00E832C3" w:rsidRDefault="00E832C3" w:rsidP="00AB4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sz w:val="24"/>
          <w:szCs w:val="24"/>
        </w:rPr>
        <w:t xml:space="preserve">Образец заполнения Отчета о расходах подотчетного лица прилагается. </w:t>
      </w:r>
    </w:p>
    <w:sectPr w:rsidR="00E832C3" w:rsidSect="00163F4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266"/>
    <w:multiLevelType w:val="hybridMultilevel"/>
    <w:tmpl w:val="68283C58"/>
    <w:lvl w:ilvl="0" w:tplc="08E0E2A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540718"/>
    <w:multiLevelType w:val="hybridMultilevel"/>
    <w:tmpl w:val="5B0C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652"/>
    <w:multiLevelType w:val="multilevel"/>
    <w:tmpl w:val="B52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B4088"/>
    <w:multiLevelType w:val="multilevel"/>
    <w:tmpl w:val="CB3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47F90"/>
    <w:multiLevelType w:val="multilevel"/>
    <w:tmpl w:val="2A08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81A03"/>
    <w:multiLevelType w:val="multilevel"/>
    <w:tmpl w:val="4988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27891"/>
    <w:multiLevelType w:val="multilevel"/>
    <w:tmpl w:val="8C72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8AB461A"/>
    <w:multiLevelType w:val="multilevel"/>
    <w:tmpl w:val="47DE7A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534DEA"/>
    <w:multiLevelType w:val="multilevel"/>
    <w:tmpl w:val="987C3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546510"/>
    <w:multiLevelType w:val="hybridMultilevel"/>
    <w:tmpl w:val="35A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73D5"/>
    <w:multiLevelType w:val="hybridMultilevel"/>
    <w:tmpl w:val="5B0C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8B4"/>
    <w:multiLevelType w:val="hybridMultilevel"/>
    <w:tmpl w:val="0DEC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F"/>
    <w:rsid w:val="00074047"/>
    <w:rsid w:val="00163F4B"/>
    <w:rsid w:val="0023514F"/>
    <w:rsid w:val="00236179"/>
    <w:rsid w:val="002C5444"/>
    <w:rsid w:val="00542DB7"/>
    <w:rsid w:val="006C0B77"/>
    <w:rsid w:val="008242FF"/>
    <w:rsid w:val="00870751"/>
    <w:rsid w:val="0092153F"/>
    <w:rsid w:val="00922C48"/>
    <w:rsid w:val="00962416"/>
    <w:rsid w:val="00A045D5"/>
    <w:rsid w:val="00A37157"/>
    <w:rsid w:val="00AB4E36"/>
    <w:rsid w:val="00AC1646"/>
    <w:rsid w:val="00AC3C85"/>
    <w:rsid w:val="00B3438F"/>
    <w:rsid w:val="00B915B7"/>
    <w:rsid w:val="00BA59D7"/>
    <w:rsid w:val="00C037CE"/>
    <w:rsid w:val="00E832C3"/>
    <w:rsid w:val="00EA59DF"/>
    <w:rsid w:val="00ED2C0D"/>
    <w:rsid w:val="00EE4070"/>
    <w:rsid w:val="00F12C76"/>
    <w:rsid w:val="00F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929F"/>
  <w15:chartTrackingRefBased/>
  <w15:docId w15:val="{5897589B-D152-4609-82CB-84842AD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3514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514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514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5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child">
    <w:name w:val="first_child"/>
    <w:basedOn w:val="a"/>
    <w:rsid w:val="002351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14F"/>
    <w:rPr>
      <w:color w:val="0000FF"/>
      <w:u w:val="single"/>
    </w:rPr>
  </w:style>
  <w:style w:type="paragraph" w:customStyle="1" w:styleId="text">
    <w:name w:val="text"/>
    <w:basedOn w:val="a"/>
    <w:rsid w:val="002351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cedatafileinfo">
    <w:name w:val="mcedatafileinfo"/>
    <w:basedOn w:val="a0"/>
    <w:rsid w:val="0023514F"/>
  </w:style>
  <w:style w:type="character" w:styleId="a4">
    <w:name w:val="Strong"/>
    <w:basedOn w:val="a0"/>
    <w:uiPriority w:val="22"/>
    <w:qFormat/>
    <w:rsid w:val="0023514F"/>
    <w:rPr>
      <w:b/>
      <w:bCs/>
    </w:rPr>
  </w:style>
  <w:style w:type="paragraph" w:styleId="a5">
    <w:name w:val="List Paragraph"/>
    <w:basedOn w:val="a"/>
    <w:uiPriority w:val="34"/>
    <w:qFormat/>
    <w:rsid w:val="0023514F"/>
    <w:pPr>
      <w:ind w:left="720"/>
      <w:contextualSpacing/>
    </w:pPr>
  </w:style>
  <w:style w:type="paragraph" w:styleId="a6">
    <w:name w:val="Body Text"/>
    <w:basedOn w:val="a"/>
    <w:link w:val="a7"/>
    <w:rsid w:val="00F273F8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2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32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832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2025-04-16T12:43:00Z</dcterms:created>
  <dcterms:modified xsi:type="dcterms:W3CDTF">2025-04-23T09:07:00Z</dcterms:modified>
</cp:coreProperties>
</file>